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A7DF4" w14:textId="21925984" w:rsidR="000C2BEB" w:rsidRPr="000C2BEB" w:rsidRDefault="001C4C85" w:rsidP="000C2BEB">
      <w:pPr>
        <w:spacing w:line="240" w:lineRule="auto"/>
        <w:rPr>
          <w:rFonts w:ascii="Vusillus Old Face" w:eastAsia="Times New Roman" w:hAnsi="Vusillus Old Face" w:cs="Calibri"/>
          <w:b/>
          <w:bCs/>
          <w:color w:val="000000"/>
          <w:kern w:val="0"/>
          <w:sz w:val="28"/>
          <w:szCs w:val="28"/>
          <w:lang w:eastAsia="en-GB"/>
          <w14:ligatures w14:val="none"/>
        </w:rPr>
      </w:pPr>
      <w:r w:rsidRPr="00EF5799">
        <w:rPr>
          <w:b/>
          <w:bCs/>
          <w:noProof/>
          <w:sz w:val="28"/>
          <w:szCs w:val="28"/>
        </w:rPr>
        <w:drawing>
          <wp:anchor distT="0" distB="0" distL="114300" distR="114300" simplePos="0" relativeHeight="251659264" behindDoc="0" locked="0" layoutInCell="1" allowOverlap="1" wp14:anchorId="1922C88C" wp14:editId="09C23520">
            <wp:simplePos x="0" y="0"/>
            <wp:positionH relativeFrom="column">
              <wp:posOffset>3117850</wp:posOffset>
            </wp:positionH>
            <wp:positionV relativeFrom="paragraph">
              <wp:posOffset>56515</wp:posOffset>
            </wp:positionV>
            <wp:extent cx="3670300" cy="2752725"/>
            <wp:effectExtent l="0" t="0" r="6350" b="9525"/>
            <wp:wrapSquare wrapText="bothSides"/>
            <wp:docPr id="1082962241" name="Picture 2" descr="A close-up of a clif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962241" name="Picture 2" descr="A close-up of a cliff&#10;&#10;AI-generated content may be incorrec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670300" cy="2752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C2BEB" w:rsidRPr="000C2BEB">
        <w:rPr>
          <w:rFonts w:ascii="Vusillus Old Face" w:eastAsia="Times New Roman" w:hAnsi="Vusillus Old Face" w:cs="Calibri"/>
          <w:b/>
          <w:bCs/>
          <w:color w:val="000000"/>
          <w:kern w:val="0"/>
          <w:sz w:val="28"/>
          <w:szCs w:val="28"/>
          <w:lang w:eastAsia="en-GB"/>
          <w14:ligatures w14:val="none"/>
        </w:rPr>
        <w:t xml:space="preserve">Nikoloz </w:t>
      </w:r>
      <w:proofErr w:type="spellStart"/>
      <w:r w:rsidR="000C2BEB" w:rsidRPr="000C2BEB">
        <w:rPr>
          <w:rFonts w:ascii="Vusillus Old Face" w:eastAsia="Times New Roman" w:hAnsi="Vusillus Old Face" w:cs="Calibri"/>
          <w:b/>
          <w:bCs/>
          <w:color w:val="000000"/>
          <w:kern w:val="0"/>
          <w:sz w:val="28"/>
          <w:szCs w:val="28"/>
          <w:lang w:eastAsia="en-GB"/>
          <w14:ligatures w14:val="none"/>
        </w:rPr>
        <w:t>Zhgenti</w:t>
      </w:r>
      <w:proofErr w:type="spellEnd"/>
      <w:r w:rsidR="009E7D38" w:rsidRPr="00EF5799">
        <w:rPr>
          <w:rFonts w:ascii="Vusillus Old Face" w:eastAsia="Times New Roman" w:hAnsi="Vusillus Old Face" w:cs="Calibri"/>
          <w:b/>
          <w:bCs/>
          <w:color w:val="000000"/>
          <w:kern w:val="0"/>
          <w:sz w:val="28"/>
          <w:szCs w:val="28"/>
          <w:lang w:eastAsia="en-GB"/>
          <w14:ligatures w14:val="none"/>
        </w:rPr>
        <w:t xml:space="preserve"> -</w:t>
      </w:r>
      <w:r w:rsidR="000C2BEB" w:rsidRPr="000C2BEB">
        <w:rPr>
          <w:rFonts w:ascii="Vusillus Old Face" w:eastAsia="Times New Roman" w:hAnsi="Vusillus Old Face" w:cs="Calibri"/>
          <w:b/>
          <w:bCs/>
          <w:color w:val="000000"/>
          <w:kern w:val="0"/>
          <w:sz w:val="28"/>
          <w:szCs w:val="28"/>
          <w:lang w:eastAsia="en-GB"/>
          <w14:ligatures w14:val="none"/>
        </w:rPr>
        <w:t xml:space="preserve"> </w:t>
      </w:r>
      <w:r w:rsidR="000C2BEB" w:rsidRPr="000C2BEB">
        <w:rPr>
          <w:rFonts w:ascii="Vusillus Old Face" w:eastAsia="Times New Roman" w:hAnsi="Vusillus Old Face" w:cs="Calibri"/>
          <w:b/>
          <w:bCs/>
          <w:i/>
          <w:iCs/>
          <w:color w:val="000000"/>
          <w:kern w:val="0"/>
          <w:sz w:val="28"/>
          <w:szCs w:val="28"/>
          <w:lang w:eastAsia="en-GB"/>
          <w14:ligatures w14:val="none"/>
        </w:rPr>
        <w:t xml:space="preserve">Historic Monuments of </w:t>
      </w:r>
      <w:proofErr w:type="spellStart"/>
      <w:r w:rsidR="000C2BEB" w:rsidRPr="000C2BEB">
        <w:rPr>
          <w:rFonts w:ascii="Vusillus Old Face" w:eastAsia="Times New Roman" w:hAnsi="Vusillus Old Face" w:cs="Calibri"/>
          <w:b/>
          <w:bCs/>
          <w:i/>
          <w:iCs/>
          <w:color w:val="000000"/>
          <w:kern w:val="0"/>
          <w:sz w:val="28"/>
          <w:szCs w:val="28"/>
          <w:lang w:eastAsia="en-GB"/>
          <w14:ligatures w14:val="none"/>
        </w:rPr>
        <w:t>Satorge</w:t>
      </w:r>
      <w:proofErr w:type="spellEnd"/>
      <w:r w:rsidR="000C2BEB" w:rsidRPr="000C2BEB">
        <w:rPr>
          <w:rFonts w:ascii="Vusillus Old Face" w:eastAsia="Times New Roman" w:hAnsi="Vusillus Old Face" w:cs="Calibri"/>
          <w:b/>
          <w:bCs/>
          <w:i/>
          <w:iCs/>
          <w:color w:val="000000"/>
          <w:kern w:val="0"/>
          <w:sz w:val="28"/>
          <w:szCs w:val="28"/>
          <w:lang w:eastAsia="en-GB"/>
          <w14:ligatures w14:val="none"/>
        </w:rPr>
        <w:t xml:space="preserve"> and </w:t>
      </w:r>
      <w:proofErr w:type="spellStart"/>
      <w:r w:rsidR="000C2BEB" w:rsidRPr="000C2BEB">
        <w:rPr>
          <w:rFonts w:ascii="Vusillus Old Face" w:eastAsia="Times New Roman" w:hAnsi="Vusillus Old Face" w:cs="Calibri"/>
          <w:b/>
          <w:bCs/>
          <w:i/>
          <w:iCs/>
          <w:color w:val="000000"/>
          <w:kern w:val="0"/>
          <w:sz w:val="28"/>
          <w:szCs w:val="28"/>
          <w:lang w:eastAsia="en-GB"/>
          <w14:ligatures w14:val="none"/>
        </w:rPr>
        <w:t>Kajiri</w:t>
      </w:r>
      <w:proofErr w:type="spellEnd"/>
      <w:r w:rsidR="000C2BEB" w:rsidRPr="000C2BEB">
        <w:rPr>
          <w:rFonts w:ascii="Vusillus Old Face" w:eastAsia="Times New Roman" w:hAnsi="Vusillus Old Face" w:cs="Calibri"/>
          <w:b/>
          <w:bCs/>
          <w:i/>
          <w:iCs/>
          <w:color w:val="000000"/>
          <w:kern w:val="0"/>
          <w:sz w:val="28"/>
          <w:szCs w:val="28"/>
          <w:lang w:eastAsia="en-GB"/>
          <w14:ligatures w14:val="none"/>
        </w:rPr>
        <w:t xml:space="preserve"> Mountains: New Materials about The Peripheral Monasteries of Gareji and other Monuments of Historic </w:t>
      </w:r>
      <w:proofErr w:type="spellStart"/>
      <w:proofErr w:type="gramStart"/>
      <w:r w:rsidR="000C2BEB" w:rsidRPr="000C2BEB">
        <w:rPr>
          <w:rFonts w:ascii="Vusillus Old Face" w:eastAsia="Times New Roman" w:hAnsi="Vusillus Old Face" w:cs="Calibri"/>
          <w:b/>
          <w:bCs/>
          <w:i/>
          <w:iCs/>
          <w:color w:val="000000"/>
          <w:kern w:val="0"/>
          <w:sz w:val="28"/>
          <w:szCs w:val="28"/>
          <w:lang w:eastAsia="en-GB"/>
          <w14:ligatures w14:val="none"/>
        </w:rPr>
        <w:t>Kambechovani</w:t>
      </w:r>
      <w:proofErr w:type="spellEnd"/>
      <w:r w:rsidR="000C2BEB" w:rsidRPr="000C2BEB">
        <w:rPr>
          <w:rFonts w:ascii="Vusillus Old Face" w:eastAsia="Times New Roman" w:hAnsi="Vusillus Old Face" w:cs="Calibri"/>
          <w:b/>
          <w:bCs/>
          <w:color w:val="000000"/>
          <w:kern w:val="0"/>
          <w:sz w:val="28"/>
          <w:szCs w:val="28"/>
          <w:lang w:eastAsia="en-GB"/>
          <w14:ligatures w14:val="none"/>
        </w:rPr>
        <w:t> </w:t>
      </w:r>
      <w:r w:rsidR="009E7D38" w:rsidRPr="00EF5799">
        <w:rPr>
          <w:rFonts w:ascii="Vusillus Old Face" w:eastAsia="Times New Roman" w:hAnsi="Vusillus Old Face" w:cs="Calibri"/>
          <w:b/>
          <w:bCs/>
          <w:color w:val="000000"/>
          <w:kern w:val="0"/>
          <w:sz w:val="28"/>
          <w:szCs w:val="28"/>
          <w:lang w:eastAsia="en-GB"/>
          <w14:ligatures w14:val="none"/>
        </w:rPr>
        <w:t xml:space="preserve"> </w:t>
      </w:r>
      <w:r w:rsidR="000C2BEB" w:rsidRPr="000C2BEB">
        <w:rPr>
          <w:rFonts w:ascii="Vusillus Old Face" w:eastAsia="Times New Roman" w:hAnsi="Vusillus Old Face" w:cs="Calibri"/>
          <w:b/>
          <w:bCs/>
          <w:color w:val="000000"/>
          <w:kern w:val="0"/>
          <w:sz w:val="28"/>
          <w:szCs w:val="28"/>
          <w:lang w:eastAsia="en-GB"/>
          <w14:ligatures w14:val="none"/>
        </w:rPr>
        <w:t>(</w:t>
      </w:r>
      <w:proofErr w:type="gramEnd"/>
      <w:r w:rsidR="000C2BEB" w:rsidRPr="000C2BEB">
        <w:rPr>
          <w:rFonts w:ascii="Vusillus Old Face" w:eastAsia="Times New Roman" w:hAnsi="Vusillus Old Face" w:cs="Calibri"/>
          <w:b/>
          <w:bCs/>
          <w:color w:val="000000"/>
          <w:kern w:val="0"/>
          <w:sz w:val="28"/>
          <w:szCs w:val="28"/>
          <w:lang w:eastAsia="en-GB"/>
          <w14:ligatures w14:val="none"/>
        </w:rPr>
        <w:t>Tbilisi, 2025)</w:t>
      </w:r>
    </w:p>
    <w:p w14:paraId="7EFECE75" w14:textId="7C6C7BE9" w:rsidR="000C2BEB" w:rsidRDefault="00B71C9F" w:rsidP="000C2BEB">
      <w:pPr>
        <w:spacing w:line="240" w:lineRule="auto"/>
        <w:rPr>
          <w:rFonts w:ascii="Vusillus Old Face" w:eastAsia="Times New Roman" w:hAnsi="Vusillus Old Face" w:cs="Calibri"/>
          <w:color w:val="000000"/>
          <w:kern w:val="0"/>
          <w:lang w:eastAsia="en-GB"/>
          <w14:ligatures w14:val="none"/>
        </w:rPr>
      </w:pPr>
      <w:r>
        <w:rPr>
          <w:noProof/>
        </w:rPr>
        <w:drawing>
          <wp:anchor distT="0" distB="0" distL="114300" distR="114300" simplePos="0" relativeHeight="251658240" behindDoc="0" locked="0" layoutInCell="1" allowOverlap="1" wp14:anchorId="3758EEF2" wp14:editId="635DBEF3">
            <wp:simplePos x="0" y="0"/>
            <wp:positionH relativeFrom="margin">
              <wp:align>left</wp:align>
            </wp:positionH>
            <wp:positionV relativeFrom="paragraph">
              <wp:posOffset>1453515</wp:posOffset>
            </wp:positionV>
            <wp:extent cx="3543935" cy="4724400"/>
            <wp:effectExtent l="0" t="0" r="0" b="0"/>
            <wp:wrapSquare wrapText="bothSides"/>
            <wp:docPr id="300514951" name="Picture 1" descr="A close-up of a stone w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514951" name="Picture 1" descr="A close-up of a stone wall&#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flipV="1">
                      <a:off x="0" y="0"/>
                      <a:ext cx="3564886" cy="475190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C2BEB" w:rsidRPr="000C2BEB">
        <w:rPr>
          <w:rFonts w:ascii="Vusillus Old Face" w:eastAsia="Times New Roman" w:hAnsi="Vusillus Old Face" w:cs="Calibri"/>
          <w:color w:val="000000"/>
          <w:kern w:val="0"/>
          <w:lang w:eastAsia="en-GB"/>
          <w14:ligatures w14:val="none"/>
        </w:rPr>
        <w:t>It is a pleasure to draw attention to a new book published by the Centre of Georgian Cultural Heritage Preservation and Research with the support of a FaRiG John Wilkinson Research Grant. The Centre exists to study and record monuments of the Georgian cultural heritage, and this volume (their first) is devoted to the lesser</w:t>
      </w:r>
      <w:r w:rsidR="000C2BEB">
        <w:rPr>
          <w:rFonts w:ascii="Vusillus Old Face" w:eastAsia="Times New Roman" w:hAnsi="Vusillus Old Face" w:cs="Calibri"/>
          <w:color w:val="000000"/>
          <w:kern w:val="0"/>
          <w:lang w:eastAsia="en-GB"/>
          <w14:ligatures w14:val="none"/>
        </w:rPr>
        <w:t>-</w:t>
      </w:r>
      <w:r w:rsidR="000C2BEB" w:rsidRPr="000C2BEB">
        <w:rPr>
          <w:rFonts w:ascii="Vusillus Old Face" w:eastAsia="Times New Roman" w:hAnsi="Vusillus Old Face" w:cs="Calibri"/>
          <w:color w:val="000000"/>
          <w:kern w:val="0"/>
          <w:lang w:eastAsia="en-GB"/>
          <w14:ligatures w14:val="none"/>
        </w:rPr>
        <w:t xml:space="preserve">known monuments of the </w:t>
      </w:r>
      <w:proofErr w:type="spellStart"/>
      <w:r w:rsidR="000C2BEB" w:rsidRPr="000C2BEB">
        <w:rPr>
          <w:rFonts w:ascii="Vusillus Old Face" w:eastAsia="Times New Roman" w:hAnsi="Vusillus Old Face" w:cs="Calibri"/>
          <w:color w:val="000000"/>
          <w:kern w:val="0"/>
          <w:lang w:eastAsia="en-GB"/>
          <w14:ligatures w14:val="none"/>
        </w:rPr>
        <w:t>Satorge</w:t>
      </w:r>
      <w:proofErr w:type="spellEnd"/>
      <w:r w:rsidR="000C2BEB" w:rsidRPr="000C2BEB">
        <w:rPr>
          <w:rFonts w:ascii="Vusillus Old Face" w:eastAsia="Times New Roman" w:hAnsi="Vusillus Old Face" w:cs="Calibri"/>
          <w:color w:val="000000"/>
          <w:kern w:val="0"/>
          <w:lang w:eastAsia="en-GB"/>
          <w14:ligatures w14:val="none"/>
        </w:rPr>
        <w:t xml:space="preserve"> and </w:t>
      </w:r>
      <w:proofErr w:type="spellStart"/>
      <w:r w:rsidR="000C2BEB" w:rsidRPr="000C2BEB">
        <w:rPr>
          <w:rFonts w:ascii="Vusillus Old Face" w:eastAsia="Times New Roman" w:hAnsi="Vusillus Old Face" w:cs="Calibri"/>
          <w:color w:val="000000"/>
          <w:kern w:val="0"/>
          <w:lang w:eastAsia="en-GB"/>
          <w14:ligatures w14:val="none"/>
        </w:rPr>
        <w:t>Kajiri</w:t>
      </w:r>
      <w:proofErr w:type="spellEnd"/>
      <w:r w:rsidR="000C2BEB" w:rsidRPr="000C2BEB">
        <w:rPr>
          <w:rFonts w:ascii="Vusillus Old Face" w:eastAsia="Times New Roman" w:hAnsi="Vusillus Old Face" w:cs="Calibri"/>
          <w:color w:val="000000"/>
          <w:kern w:val="0"/>
          <w:lang w:eastAsia="en-GB"/>
          <w14:ligatures w14:val="none"/>
        </w:rPr>
        <w:t xml:space="preserve"> Mountains area in Kakheti (on the lower valley of Iori river), near the southern border of the municipalities of </w:t>
      </w:r>
      <w:proofErr w:type="spellStart"/>
      <w:r w:rsidR="000C2BEB" w:rsidRPr="000C2BEB">
        <w:rPr>
          <w:rFonts w:ascii="Vusillus Old Face" w:eastAsia="Times New Roman" w:hAnsi="Vusillus Old Face" w:cs="Calibri"/>
          <w:color w:val="000000"/>
          <w:kern w:val="0"/>
          <w:lang w:eastAsia="en-GB"/>
          <w14:ligatures w14:val="none"/>
        </w:rPr>
        <w:t>Sighnaghi</w:t>
      </w:r>
      <w:proofErr w:type="spellEnd"/>
      <w:r w:rsidR="000C2BEB" w:rsidRPr="000C2BEB">
        <w:rPr>
          <w:rFonts w:ascii="Vusillus Old Face" w:eastAsia="Times New Roman" w:hAnsi="Vusillus Old Face" w:cs="Calibri"/>
          <w:color w:val="000000"/>
          <w:kern w:val="0"/>
          <w:lang w:eastAsia="en-GB"/>
          <w14:ligatures w14:val="none"/>
        </w:rPr>
        <w:t xml:space="preserve"> and </w:t>
      </w:r>
      <w:proofErr w:type="spellStart"/>
      <w:r w:rsidR="000C2BEB" w:rsidRPr="000C2BEB">
        <w:rPr>
          <w:rFonts w:ascii="Vusillus Old Face" w:eastAsia="Times New Roman" w:hAnsi="Vusillus Old Face" w:cs="Calibri"/>
          <w:color w:val="000000"/>
          <w:kern w:val="0"/>
          <w:lang w:eastAsia="en-GB"/>
          <w14:ligatures w14:val="none"/>
        </w:rPr>
        <w:t>Dedoplistskaro</w:t>
      </w:r>
      <w:proofErr w:type="spellEnd"/>
      <w:r w:rsidR="000C2BEB" w:rsidRPr="000C2BEB">
        <w:rPr>
          <w:rFonts w:ascii="Vusillus Old Face" w:eastAsia="Times New Roman" w:hAnsi="Vusillus Old Face" w:cs="Calibri"/>
          <w:color w:val="000000"/>
          <w:kern w:val="0"/>
          <w:lang w:eastAsia="en-GB"/>
          <w14:ligatures w14:val="none"/>
        </w:rPr>
        <w:t xml:space="preserve">. The cave monasteries belong to the fringe of the David Gareji monastic complex and are in most cases inaccessible without mountaineering equipment. The intrepid members of the Centre have made nearly a dozen visits over the past five years, recording </w:t>
      </w:r>
      <w:r w:rsidR="000C2BEB" w:rsidRPr="000C2BEB">
        <w:rPr>
          <w:rFonts w:ascii="Vusillus Old Face" w:eastAsia="Times New Roman" w:hAnsi="Vusillus Old Face" w:cs="Calibri"/>
          <w:i/>
          <w:iCs/>
          <w:color w:val="000000"/>
          <w:kern w:val="0"/>
          <w:lang w:eastAsia="en-GB"/>
          <w14:ligatures w14:val="none"/>
        </w:rPr>
        <w:t xml:space="preserve">inter alia </w:t>
      </w:r>
      <w:r w:rsidR="000C2BEB" w:rsidRPr="000C2BEB">
        <w:rPr>
          <w:rFonts w:ascii="Vusillus Old Face" w:eastAsia="Times New Roman" w:hAnsi="Vusillus Old Face" w:cs="Calibri"/>
          <w:color w:val="000000"/>
          <w:kern w:val="0"/>
          <w:lang w:eastAsia="en-GB"/>
          <w14:ligatures w14:val="none"/>
        </w:rPr>
        <w:t xml:space="preserve">a large settlement near </w:t>
      </w:r>
      <w:proofErr w:type="spellStart"/>
      <w:r w:rsidR="000C2BEB" w:rsidRPr="000C2BEB">
        <w:rPr>
          <w:rFonts w:ascii="Vusillus Old Face" w:eastAsia="Times New Roman" w:hAnsi="Vusillus Old Face" w:cs="Calibri"/>
          <w:color w:val="000000"/>
          <w:kern w:val="0"/>
          <w:lang w:eastAsia="en-GB"/>
          <w14:ligatures w14:val="none"/>
        </w:rPr>
        <w:t>Satorge</w:t>
      </w:r>
      <w:proofErr w:type="spellEnd"/>
      <w:r w:rsidR="000C2BEB" w:rsidRPr="000C2BEB">
        <w:rPr>
          <w:rFonts w:ascii="Vusillus Old Face" w:eastAsia="Times New Roman" w:hAnsi="Vusillus Old Face" w:cs="Calibri"/>
          <w:color w:val="000000"/>
          <w:kern w:val="0"/>
          <w:lang w:eastAsia="en-GB"/>
          <w14:ligatures w14:val="none"/>
        </w:rPr>
        <w:t xml:space="preserve"> monastery dating to the 9th to 14th centuries now reduced to widely scattered domestic ceramics and glassware, as well as three small monastic complexes. The latter included a rock-cut domed church. Many inscriptions and graffiti were recorded. One church contained numerous inscribed </w:t>
      </w:r>
      <w:proofErr w:type="spellStart"/>
      <w:r w:rsidR="000C2BEB" w:rsidRPr="000C2BEB">
        <w:rPr>
          <w:rFonts w:ascii="Vusillus Old Face" w:eastAsia="Times New Roman" w:hAnsi="Vusillus Old Face" w:cs="Calibri"/>
          <w:i/>
          <w:iCs/>
          <w:color w:val="000000"/>
          <w:kern w:val="0"/>
          <w:lang w:eastAsia="en-GB"/>
          <w14:ligatures w14:val="none"/>
        </w:rPr>
        <w:t>tamgas</w:t>
      </w:r>
      <w:proofErr w:type="spellEnd"/>
      <w:r w:rsidR="000C2BEB" w:rsidRPr="000C2BEB">
        <w:rPr>
          <w:rFonts w:ascii="Vusillus Old Face" w:eastAsia="Times New Roman" w:hAnsi="Vusillus Old Face" w:cs="Calibri"/>
          <w:color w:val="000000"/>
          <w:kern w:val="0"/>
          <w:lang w:eastAsia="en-GB"/>
          <w14:ligatures w14:val="none"/>
        </w:rPr>
        <w:t> that are tentatively attributed to Mongol Golden Horde invaders</w:t>
      </w:r>
    </w:p>
    <w:p w14:paraId="5CC832EF" w14:textId="5937C545" w:rsidR="00B71C9F" w:rsidRPr="000C2BEB" w:rsidRDefault="00B71C9F" w:rsidP="00B71C9F">
      <w:pPr>
        <w:spacing w:line="240" w:lineRule="auto"/>
        <w:rPr>
          <w:rFonts w:ascii="Vusillus Old Face" w:eastAsia="Times New Roman" w:hAnsi="Vusillus Old Face" w:cs="Calibri"/>
          <w:kern w:val="0"/>
          <w:lang w:eastAsia="en-GB"/>
          <w14:ligatures w14:val="none"/>
        </w:rPr>
      </w:pPr>
      <w:r w:rsidRPr="000C2BEB">
        <w:rPr>
          <w:rFonts w:ascii="Vusillus Old Face" w:eastAsia="Times New Roman" w:hAnsi="Vusillus Old Face" w:cs="Calibri"/>
          <w:color w:val="000000"/>
          <w:kern w:val="0"/>
          <w:lang w:eastAsia="en-GB"/>
          <w14:ligatures w14:val="none"/>
        </w:rPr>
        <w:t xml:space="preserve">The author is quite explicit in the purpose of this publication: it is to make the monuments at </w:t>
      </w:r>
      <w:proofErr w:type="spellStart"/>
      <w:r w:rsidRPr="000C2BEB">
        <w:rPr>
          <w:rFonts w:ascii="Vusillus Old Face" w:eastAsia="Times New Roman" w:hAnsi="Vusillus Old Face" w:cs="Calibri"/>
          <w:color w:val="000000"/>
          <w:kern w:val="0"/>
          <w:lang w:eastAsia="en-GB"/>
          <w14:ligatures w14:val="none"/>
        </w:rPr>
        <w:t>Satorge</w:t>
      </w:r>
      <w:proofErr w:type="spellEnd"/>
      <w:r w:rsidRPr="000C2BEB">
        <w:rPr>
          <w:rFonts w:ascii="Vusillus Old Face" w:eastAsia="Times New Roman" w:hAnsi="Vusillus Old Face" w:cs="Calibri"/>
          <w:color w:val="000000"/>
          <w:kern w:val="0"/>
          <w:lang w:eastAsia="en-GB"/>
          <w14:ligatures w14:val="none"/>
        </w:rPr>
        <w:t xml:space="preserve"> and </w:t>
      </w:r>
      <w:proofErr w:type="spellStart"/>
      <w:r w:rsidRPr="000C2BEB">
        <w:rPr>
          <w:rFonts w:ascii="Vusillus Old Face" w:eastAsia="Times New Roman" w:hAnsi="Vusillus Old Face" w:cs="Calibri"/>
          <w:color w:val="000000"/>
          <w:kern w:val="0"/>
          <w:lang w:eastAsia="en-GB"/>
          <w14:ligatures w14:val="none"/>
        </w:rPr>
        <w:t>Kajiri</w:t>
      </w:r>
      <w:proofErr w:type="spellEnd"/>
      <w:r w:rsidRPr="000C2BEB">
        <w:rPr>
          <w:rFonts w:ascii="Vusillus Old Face" w:eastAsia="Times New Roman" w:hAnsi="Vusillus Old Face" w:cs="Calibri"/>
          <w:color w:val="000000"/>
          <w:kern w:val="0"/>
          <w:lang w:eastAsia="en-GB"/>
          <w14:ligatures w14:val="none"/>
        </w:rPr>
        <w:t xml:space="preserve"> known to wider audiences, in the first place to the scientific community, but also to the public at large. With this in view, Nikoloz </w:t>
      </w:r>
      <w:proofErr w:type="spellStart"/>
      <w:r w:rsidRPr="000C2BEB">
        <w:rPr>
          <w:rFonts w:ascii="Vusillus Old Face" w:eastAsia="Times New Roman" w:hAnsi="Vusillus Old Face" w:cs="Calibri"/>
          <w:color w:val="000000"/>
          <w:kern w:val="0"/>
          <w:lang w:eastAsia="en-GB"/>
          <w14:ligatures w14:val="none"/>
        </w:rPr>
        <w:t>Zhgenti</w:t>
      </w:r>
      <w:proofErr w:type="spellEnd"/>
      <w:r w:rsidRPr="000C2BEB">
        <w:rPr>
          <w:rFonts w:ascii="Vusillus Old Face" w:eastAsia="Times New Roman" w:hAnsi="Vusillus Old Face" w:cs="Calibri"/>
          <w:color w:val="000000"/>
          <w:kern w:val="0"/>
          <w:lang w:eastAsia="en-GB"/>
          <w14:ligatures w14:val="none"/>
        </w:rPr>
        <w:t xml:space="preserve"> has placed </w:t>
      </w:r>
      <w:r w:rsidRPr="000C2BEB">
        <w:rPr>
          <w:rFonts w:ascii="Vusillus Old Face" w:eastAsia="Times New Roman" w:hAnsi="Vusillus Old Face" w:cs="Calibri"/>
          <w:i/>
          <w:iCs/>
          <w:color w:val="000000"/>
          <w:kern w:val="0"/>
          <w:lang w:eastAsia="en-GB"/>
          <w14:ligatures w14:val="none"/>
        </w:rPr>
        <w:t xml:space="preserve">Historic Monuments of </w:t>
      </w:r>
      <w:proofErr w:type="spellStart"/>
      <w:r w:rsidRPr="000C2BEB">
        <w:rPr>
          <w:rFonts w:ascii="Vusillus Old Face" w:eastAsia="Times New Roman" w:hAnsi="Vusillus Old Face" w:cs="Calibri"/>
          <w:i/>
          <w:iCs/>
          <w:color w:val="000000"/>
          <w:kern w:val="0"/>
          <w:lang w:eastAsia="en-GB"/>
          <w14:ligatures w14:val="none"/>
        </w:rPr>
        <w:t>Satorge</w:t>
      </w:r>
      <w:proofErr w:type="spellEnd"/>
      <w:r w:rsidRPr="000C2BEB">
        <w:rPr>
          <w:rFonts w:ascii="Vusillus Old Face" w:eastAsia="Times New Roman" w:hAnsi="Vusillus Old Face" w:cs="Calibri"/>
          <w:i/>
          <w:iCs/>
          <w:color w:val="000000"/>
          <w:kern w:val="0"/>
          <w:lang w:eastAsia="en-GB"/>
          <w14:ligatures w14:val="none"/>
        </w:rPr>
        <w:t xml:space="preserve"> and </w:t>
      </w:r>
      <w:proofErr w:type="spellStart"/>
      <w:r w:rsidRPr="000C2BEB">
        <w:rPr>
          <w:rFonts w:ascii="Vusillus Old Face" w:eastAsia="Times New Roman" w:hAnsi="Vusillus Old Face" w:cs="Calibri"/>
          <w:i/>
          <w:iCs/>
          <w:color w:val="000000"/>
          <w:kern w:val="0"/>
          <w:lang w:eastAsia="en-GB"/>
          <w14:ligatures w14:val="none"/>
        </w:rPr>
        <w:t>Kajiri</w:t>
      </w:r>
      <w:proofErr w:type="spellEnd"/>
      <w:r w:rsidRPr="000C2BEB">
        <w:rPr>
          <w:rFonts w:ascii="Vusillus Old Face" w:eastAsia="Times New Roman" w:hAnsi="Vusillus Old Face" w:cs="Calibri"/>
          <w:i/>
          <w:iCs/>
          <w:color w:val="000000"/>
          <w:kern w:val="0"/>
          <w:lang w:eastAsia="en-GB"/>
          <w14:ligatures w14:val="none"/>
        </w:rPr>
        <w:t xml:space="preserve"> Mountains</w:t>
      </w:r>
      <w:r w:rsidRPr="000C2BEB">
        <w:rPr>
          <w:rFonts w:ascii="Vusillus Old Face" w:eastAsia="Times New Roman" w:hAnsi="Vusillus Old Face" w:cs="Calibri"/>
          <w:color w:val="000000"/>
          <w:kern w:val="0"/>
          <w:lang w:eastAsia="en-GB"/>
          <w14:ligatures w14:val="none"/>
        </w:rPr>
        <w:t xml:space="preserve"> on line (Google </w:t>
      </w:r>
      <w:proofErr w:type="spellStart"/>
      <w:r w:rsidRPr="000C2BEB">
        <w:rPr>
          <w:rFonts w:ascii="Vusillus Old Face" w:eastAsia="Times New Roman" w:hAnsi="Vusillus Old Face" w:cs="Calibri"/>
          <w:color w:val="000000"/>
          <w:kern w:val="0"/>
          <w:lang w:eastAsia="en-GB"/>
          <w14:ligatures w14:val="none"/>
        </w:rPr>
        <w:t>Zhgenti</w:t>
      </w:r>
      <w:proofErr w:type="spellEnd"/>
      <w:r w:rsidRPr="000C2BEB">
        <w:rPr>
          <w:rFonts w:ascii="Vusillus Old Face" w:eastAsia="Times New Roman" w:hAnsi="Vusillus Old Face" w:cs="Calibri"/>
          <w:color w:val="000000"/>
          <w:kern w:val="0"/>
          <w:lang w:eastAsia="en-GB"/>
          <w14:ligatures w14:val="none"/>
        </w:rPr>
        <w:t xml:space="preserve"> + </w:t>
      </w:r>
      <w:proofErr w:type="spellStart"/>
      <w:r w:rsidRPr="000C2BEB">
        <w:rPr>
          <w:rFonts w:ascii="Vusillus Old Face" w:eastAsia="Times New Roman" w:hAnsi="Vusillus Old Face" w:cs="Calibri"/>
          <w:color w:val="000000"/>
          <w:kern w:val="0"/>
          <w:lang w:eastAsia="en-GB"/>
          <w14:ligatures w14:val="none"/>
        </w:rPr>
        <w:t>Satorge</w:t>
      </w:r>
      <w:proofErr w:type="spellEnd"/>
      <w:r w:rsidRPr="000C2BEB">
        <w:rPr>
          <w:rFonts w:ascii="Vusillus Old Face" w:eastAsia="Times New Roman" w:hAnsi="Vusillus Old Face" w:cs="Calibri"/>
          <w:color w:val="000000"/>
          <w:kern w:val="0"/>
          <w:lang w:eastAsia="en-GB"/>
          <w14:ligatures w14:val="none"/>
        </w:rPr>
        <w:t xml:space="preserve"> + </w:t>
      </w:r>
      <w:proofErr w:type="spellStart"/>
      <w:r w:rsidRPr="000C2BEB">
        <w:rPr>
          <w:rFonts w:ascii="Vusillus Old Face" w:eastAsia="Times New Roman" w:hAnsi="Vusillus Old Face" w:cs="Calibri"/>
          <w:color w:val="000000"/>
          <w:kern w:val="0"/>
          <w:lang w:eastAsia="en-GB"/>
          <w14:ligatures w14:val="none"/>
        </w:rPr>
        <w:t>Kajiri</w:t>
      </w:r>
      <w:proofErr w:type="spellEnd"/>
      <w:r w:rsidRPr="000C2BEB">
        <w:rPr>
          <w:rFonts w:ascii="Vusillus Old Face" w:eastAsia="Times New Roman" w:hAnsi="Vusillus Old Face" w:cs="Calibri"/>
          <w:color w:val="000000"/>
          <w:kern w:val="0"/>
          <w:lang w:eastAsia="en-GB"/>
          <w14:ligatures w14:val="none"/>
        </w:rPr>
        <w:t xml:space="preserve">, choose the National Library of Georgia website, and download the file </w:t>
      </w:r>
      <w:hyperlink r:id="rId6" w:history="1">
        <w:r w:rsidRPr="000C2BEB">
          <w:rPr>
            <w:rFonts w:ascii="Vusillus Old Face" w:eastAsia="Times New Roman" w:hAnsi="Vusillus Old Face" w:cs="Calibri"/>
            <w:color w:val="2A6496"/>
            <w:kern w:val="0"/>
            <w:u w:val="single"/>
            <w:lang w:eastAsia="en-GB"/>
            <w14:ligatures w14:val="none"/>
          </w:rPr>
          <w:t>SatorgesaDaYajirisMtebisIstoriuliDzeglebi.pdf</w:t>
        </w:r>
      </w:hyperlink>
      <w:r w:rsidRPr="000C2BEB">
        <w:rPr>
          <w:rFonts w:ascii="Vusillus Old Face" w:eastAsia="Times New Roman" w:hAnsi="Vusillus Old Face" w:cs="Calibri"/>
          <w:color w:val="000000"/>
          <w:kern w:val="0"/>
          <w:lang w:eastAsia="en-GB"/>
          <w14:ligatures w14:val="none"/>
        </w:rPr>
        <w:t xml:space="preserve"> at the bottom of the page). The bilingual publication has numerous excellent colour pictures: a judicious selection of the 200+ slides that were shown at the book’s recent presentation in Tbilisi.   </w:t>
      </w:r>
    </w:p>
    <w:p w14:paraId="31169A84" w14:textId="0E765237" w:rsidR="00B71C9F" w:rsidRDefault="000C2BEB" w:rsidP="000C2BEB">
      <w:pPr>
        <w:spacing w:after="0" w:line="240" w:lineRule="auto"/>
        <w:rPr>
          <w:rFonts w:ascii="Vusillus Old Face" w:eastAsia="Times New Roman" w:hAnsi="Vusillus Old Face" w:cs="Calibri"/>
          <w:color w:val="000000"/>
          <w:kern w:val="0"/>
          <w:lang w:eastAsia="en-GB"/>
          <w14:ligatures w14:val="none"/>
        </w:rPr>
      </w:pPr>
      <w:r w:rsidRPr="000C2BEB">
        <w:rPr>
          <w:rFonts w:ascii="Vusillus Old Face" w:eastAsia="Times New Roman" w:hAnsi="Vusillus Old Face" w:cs="Calibri"/>
          <w:color w:val="000000"/>
          <w:kern w:val="0"/>
          <w:lang w:eastAsia="en-GB"/>
          <w14:ligatures w14:val="none"/>
        </w:rPr>
        <w:t> </w:t>
      </w:r>
      <w:r w:rsidRPr="000C2BEB">
        <w:rPr>
          <w:rFonts w:ascii="Vusillus Old Face" w:eastAsia="Times New Roman" w:hAnsi="Vusillus Old Face" w:cs="Calibri"/>
          <w:color w:val="000000"/>
          <w:kern w:val="0"/>
          <w:lang w:eastAsia="en-GB"/>
          <w14:ligatures w14:val="none"/>
        </w:rPr>
        <w:t> </w:t>
      </w:r>
      <w:r w:rsidRPr="000C2BEB">
        <w:rPr>
          <w:rFonts w:ascii="Vusillus Old Face" w:eastAsia="Times New Roman" w:hAnsi="Vusillus Old Face" w:cs="Calibri"/>
          <w:color w:val="000000"/>
          <w:kern w:val="0"/>
          <w:lang w:eastAsia="en-GB"/>
          <w14:ligatures w14:val="none"/>
        </w:rPr>
        <w:t> </w:t>
      </w:r>
      <w:r w:rsidRPr="000C2BEB">
        <w:rPr>
          <w:rFonts w:ascii="Vusillus Old Face" w:eastAsia="Times New Roman" w:hAnsi="Vusillus Old Face" w:cs="Calibri"/>
          <w:color w:val="000000"/>
          <w:kern w:val="0"/>
          <w:lang w:eastAsia="en-GB"/>
          <w14:ligatures w14:val="none"/>
        </w:rPr>
        <w:t> </w:t>
      </w:r>
      <w:r w:rsidRPr="000C2BEB">
        <w:rPr>
          <w:rFonts w:ascii="Vusillus Old Face" w:eastAsia="Times New Roman" w:hAnsi="Vusillus Old Face" w:cs="Calibri"/>
          <w:color w:val="000000"/>
          <w:kern w:val="0"/>
          <w:lang w:eastAsia="en-GB"/>
          <w14:ligatures w14:val="none"/>
        </w:rPr>
        <w:t> </w:t>
      </w:r>
    </w:p>
    <w:p w14:paraId="0161B0DA" w14:textId="4B3288B4" w:rsidR="000C2BEB" w:rsidRPr="000C2BEB" w:rsidRDefault="000C2BEB" w:rsidP="000C2BEB">
      <w:pPr>
        <w:spacing w:after="0" w:line="240" w:lineRule="auto"/>
        <w:rPr>
          <w:rFonts w:ascii="Vusillus Old Face" w:eastAsia="Times New Roman" w:hAnsi="Vusillus Old Face" w:cs="Calibri"/>
          <w:color w:val="000000"/>
          <w:kern w:val="0"/>
          <w:lang w:eastAsia="en-GB"/>
          <w14:ligatures w14:val="none"/>
        </w:rPr>
      </w:pPr>
      <w:r w:rsidRPr="000C2BEB">
        <w:rPr>
          <w:rFonts w:ascii="Vusillus Old Face" w:eastAsia="Times New Roman" w:hAnsi="Vusillus Old Face" w:cs="Calibri"/>
          <w:color w:val="000000"/>
          <w:kern w:val="0"/>
          <w:lang w:eastAsia="en-GB"/>
          <w14:ligatures w14:val="none"/>
        </w:rPr>
        <w:t>Michael Vickers</w:t>
      </w:r>
    </w:p>
    <w:p w14:paraId="3C837F49" w14:textId="77777777" w:rsidR="000C2BEB" w:rsidRPr="000C2BEB" w:rsidRDefault="000C2BEB" w:rsidP="000C2BEB">
      <w:pPr>
        <w:spacing w:after="0" w:line="240" w:lineRule="auto"/>
        <w:rPr>
          <w:rFonts w:ascii="Vusillus Old Face" w:eastAsia="Times New Roman" w:hAnsi="Vusillus Old Face" w:cs="Calibri"/>
          <w:color w:val="000000"/>
          <w:kern w:val="0"/>
          <w:lang w:eastAsia="en-GB"/>
          <w14:ligatures w14:val="none"/>
        </w:rPr>
      </w:pPr>
    </w:p>
    <w:p w14:paraId="1BB6EADA" w14:textId="77777777" w:rsidR="000C2BEB" w:rsidRPr="000C2BEB" w:rsidRDefault="000C2BEB" w:rsidP="000C2BEB">
      <w:pPr>
        <w:spacing w:after="0" w:line="240" w:lineRule="auto"/>
        <w:rPr>
          <w:rFonts w:ascii="Vusillus Old Face" w:eastAsia="Times New Roman" w:hAnsi="Vusillus Old Face" w:cs="Calibri"/>
          <w:kern w:val="0"/>
          <w:lang w:eastAsia="en-GB"/>
          <w14:ligatures w14:val="none"/>
        </w:rPr>
      </w:pPr>
      <w:r w:rsidRPr="000C2BEB">
        <w:rPr>
          <w:rFonts w:ascii="Vusillus Old Face" w:eastAsia="Times New Roman" w:hAnsi="Vusillus Old Face" w:cs="Calibri"/>
          <w:kern w:val="0"/>
          <w:lang w:eastAsia="en-GB"/>
          <w14:ligatures w14:val="none"/>
        </w:rPr>
        <w:t>Professor Michael Vickers</w:t>
      </w:r>
      <w:r w:rsidRPr="000C2BEB">
        <w:rPr>
          <w:rFonts w:ascii="Vusillus Old Face" w:eastAsia="Times New Roman" w:hAnsi="Vusillus Old Face" w:cs="Calibri"/>
          <w:kern w:val="0"/>
          <w:lang w:eastAsia="en-GB"/>
          <w14:ligatures w14:val="none"/>
        </w:rPr>
        <w:br/>
        <w:t>Jesus College</w:t>
      </w:r>
    </w:p>
    <w:p w14:paraId="18ECC11E" w14:textId="70BC8B80" w:rsidR="000C2BEB" w:rsidRDefault="000C2BEB" w:rsidP="00B71C9F">
      <w:pPr>
        <w:spacing w:after="0" w:line="240" w:lineRule="auto"/>
      </w:pPr>
      <w:r w:rsidRPr="000C2BEB">
        <w:rPr>
          <w:rFonts w:ascii="Vusillus Old Face" w:eastAsia="Times New Roman" w:hAnsi="Vusillus Old Face" w:cs="Calibri"/>
          <w:kern w:val="0"/>
          <w:lang w:eastAsia="en-GB"/>
          <w14:ligatures w14:val="none"/>
        </w:rPr>
        <w:t>Oxford OX1 3DW</w:t>
      </w:r>
    </w:p>
    <w:sectPr w:rsidR="000C2BEB" w:rsidSect="00B71C9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usillus Old Face">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sDel="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BEB"/>
    <w:rsid w:val="000622C9"/>
    <w:rsid w:val="000B02B9"/>
    <w:rsid w:val="000C2BEB"/>
    <w:rsid w:val="001C4C85"/>
    <w:rsid w:val="00921115"/>
    <w:rsid w:val="009E7D38"/>
    <w:rsid w:val="00B71C9F"/>
    <w:rsid w:val="00DE1B1A"/>
    <w:rsid w:val="00EF57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7C34A"/>
  <w15:chartTrackingRefBased/>
  <w15:docId w15:val="{12D96EFF-0889-4F55-9CA6-6B37DB5DA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2B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2B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2B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2B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2B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2B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2B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2B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2B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2B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2B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2B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2B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2B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2B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2B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2B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2BEB"/>
    <w:rPr>
      <w:rFonts w:eastAsiaTheme="majorEastAsia" w:cstheme="majorBidi"/>
      <w:color w:val="272727" w:themeColor="text1" w:themeTint="D8"/>
    </w:rPr>
  </w:style>
  <w:style w:type="paragraph" w:styleId="Title">
    <w:name w:val="Title"/>
    <w:basedOn w:val="Normal"/>
    <w:next w:val="Normal"/>
    <w:link w:val="TitleChar"/>
    <w:uiPriority w:val="10"/>
    <w:qFormat/>
    <w:rsid w:val="000C2B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2B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2B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2B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2BEB"/>
    <w:pPr>
      <w:spacing w:before="160"/>
      <w:jc w:val="center"/>
    </w:pPr>
    <w:rPr>
      <w:i/>
      <w:iCs/>
      <w:color w:val="404040" w:themeColor="text1" w:themeTint="BF"/>
    </w:rPr>
  </w:style>
  <w:style w:type="character" w:customStyle="1" w:styleId="QuoteChar">
    <w:name w:val="Quote Char"/>
    <w:basedOn w:val="DefaultParagraphFont"/>
    <w:link w:val="Quote"/>
    <w:uiPriority w:val="29"/>
    <w:rsid w:val="000C2BEB"/>
    <w:rPr>
      <w:i/>
      <w:iCs/>
      <w:color w:val="404040" w:themeColor="text1" w:themeTint="BF"/>
    </w:rPr>
  </w:style>
  <w:style w:type="paragraph" w:styleId="ListParagraph">
    <w:name w:val="List Paragraph"/>
    <w:basedOn w:val="Normal"/>
    <w:uiPriority w:val="34"/>
    <w:qFormat/>
    <w:rsid w:val="000C2BEB"/>
    <w:pPr>
      <w:ind w:left="720"/>
      <w:contextualSpacing/>
    </w:pPr>
  </w:style>
  <w:style w:type="character" w:styleId="IntenseEmphasis">
    <w:name w:val="Intense Emphasis"/>
    <w:basedOn w:val="DefaultParagraphFont"/>
    <w:uiPriority w:val="21"/>
    <w:qFormat/>
    <w:rsid w:val="000C2BEB"/>
    <w:rPr>
      <w:i/>
      <w:iCs/>
      <w:color w:val="0F4761" w:themeColor="accent1" w:themeShade="BF"/>
    </w:rPr>
  </w:style>
  <w:style w:type="paragraph" w:styleId="IntenseQuote">
    <w:name w:val="Intense Quote"/>
    <w:basedOn w:val="Normal"/>
    <w:next w:val="Normal"/>
    <w:link w:val="IntenseQuoteChar"/>
    <w:uiPriority w:val="30"/>
    <w:qFormat/>
    <w:rsid w:val="000C2B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2BEB"/>
    <w:rPr>
      <w:i/>
      <w:iCs/>
      <w:color w:val="0F4761" w:themeColor="accent1" w:themeShade="BF"/>
    </w:rPr>
  </w:style>
  <w:style w:type="character" w:styleId="IntenseReference">
    <w:name w:val="Intense Reference"/>
    <w:basedOn w:val="DefaultParagraphFont"/>
    <w:uiPriority w:val="32"/>
    <w:qFormat/>
    <w:rsid w:val="000C2BE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9979412">
      <w:bodyDiv w:val="1"/>
      <w:marLeft w:val="0"/>
      <w:marRight w:val="0"/>
      <w:marTop w:val="0"/>
      <w:marBottom w:val="0"/>
      <w:divBdr>
        <w:top w:val="none" w:sz="0" w:space="0" w:color="auto"/>
        <w:left w:val="none" w:sz="0" w:space="0" w:color="auto"/>
        <w:bottom w:val="none" w:sz="0" w:space="0" w:color="auto"/>
        <w:right w:val="none" w:sz="0" w:space="0" w:color="auto"/>
      </w:divBdr>
      <w:divsChild>
        <w:div w:id="1314917538">
          <w:marLeft w:val="0"/>
          <w:marRight w:val="0"/>
          <w:marTop w:val="240"/>
          <w:marBottom w:val="240"/>
          <w:divBdr>
            <w:top w:val="none" w:sz="0" w:space="0" w:color="auto"/>
            <w:left w:val="none" w:sz="0" w:space="0" w:color="auto"/>
            <w:bottom w:val="none" w:sz="0" w:space="0" w:color="auto"/>
            <w:right w:val="none" w:sz="0" w:space="0" w:color="auto"/>
          </w:divBdr>
        </w:div>
        <w:div w:id="693271131">
          <w:marLeft w:val="0"/>
          <w:marRight w:val="0"/>
          <w:marTop w:val="240"/>
          <w:marBottom w:val="240"/>
          <w:divBdr>
            <w:top w:val="none" w:sz="0" w:space="0" w:color="auto"/>
            <w:left w:val="none" w:sz="0" w:space="0" w:color="auto"/>
            <w:bottom w:val="none" w:sz="0" w:space="0" w:color="auto"/>
            <w:right w:val="none" w:sz="0" w:space="0" w:color="auto"/>
          </w:divBdr>
        </w:div>
        <w:div w:id="479005793">
          <w:marLeft w:val="0"/>
          <w:marRight w:val="0"/>
          <w:marTop w:val="240"/>
          <w:marBottom w:val="240"/>
          <w:divBdr>
            <w:top w:val="none" w:sz="0" w:space="0" w:color="auto"/>
            <w:left w:val="none" w:sz="0" w:space="0" w:color="auto"/>
            <w:bottom w:val="none" w:sz="0" w:space="0" w:color="auto"/>
            <w:right w:val="none" w:sz="0" w:space="0" w:color="auto"/>
          </w:divBdr>
        </w:div>
        <w:div w:id="48846716">
          <w:marLeft w:val="0"/>
          <w:marRight w:val="0"/>
          <w:marTop w:val="0"/>
          <w:marBottom w:val="0"/>
          <w:divBdr>
            <w:top w:val="none" w:sz="0" w:space="0" w:color="auto"/>
            <w:left w:val="none" w:sz="0" w:space="0" w:color="auto"/>
            <w:bottom w:val="none" w:sz="0" w:space="0" w:color="auto"/>
            <w:right w:val="none" w:sz="0" w:space="0" w:color="auto"/>
          </w:divBdr>
        </w:div>
        <w:div w:id="1597522313">
          <w:marLeft w:val="0"/>
          <w:marRight w:val="0"/>
          <w:marTop w:val="0"/>
          <w:marBottom w:val="0"/>
          <w:divBdr>
            <w:top w:val="none" w:sz="0" w:space="0" w:color="auto"/>
            <w:left w:val="none" w:sz="0" w:space="0" w:color="auto"/>
            <w:bottom w:val="none" w:sz="0" w:space="0" w:color="auto"/>
            <w:right w:val="none" w:sz="0" w:space="0" w:color="auto"/>
          </w:divBdr>
        </w:div>
        <w:div w:id="1157649163">
          <w:marLeft w:val="0"/>
          <w:marRight w:val="0"/>
          <w:marTop w:val="0"/>
          <w:marBottom w:val="0"/>
          <w:divBdr>
            <w:top w:val="none" w:sz="0" w:space="0" w:color="auto"/>
            <w:left w:val="none" w:sz="0" w:space="0" w:color="auto"/>
            <w:bottom w:val="none" w:sz="0" w:space="0" w:color="auto"/>
            <w:right w:val="none" w:sz="0" w:space="0" w:color="auto"/>
          </w:divBdr>
        </w:div>
        <w:div w:id="1066730615">
          <w:marLeft w:val="0"/>
          <w:marRight w:val="0"/>
          <w:marTop w:val="0"/>
          <w:marBottom w:val="0"/>
          <w:divBdr>
            <w:top w:val="none" w:sz="0" w:space="0" w:color="auto"/>
            <w:left w:val="none" w:sz="0" w:space="0" w:color="auto"/>
            <w:bottom w:val="none" w:sz="0" w:space="0" w:color="auto"/>
            <w:right w:val="none" w:sz="0" w:space="0" w:color="auto"/>
          </w:divBdr>
          <w:divsChild>
            <w:div w:id="1706174225">
              <w:marLeft w:val="0"/>
              <w:marRight w:val="0"/>
              <w:marTop w:val="0"/>
              <w:marBottom w:val="0"/>
              <w:divBdr>
                <w:top w:val="none" w:sz="0" w:space="0" w:color="auto"/>
                <w:left w:val="none" w:sz="0" w:space="0" w:color="auto"/>
                <w:bottom w:val="none" w:sz="0" w:space="0" w:color="auto"/>
                <w:right w:val="none" w:sz="0" w:space="0" w:color="auto"/>
              </w:divBdr>
            </w:div>
            <w:div w:id="142884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space.nplg.gov.ge/bitstream/1234/543272/1/SatorgesaDaYajirisMtebisIstoriuliDzeglebi.pdf"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331</Words>
  <Characters>1890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Scallon</dc:creator>
  <cp:keywords/>
  <dc:description/>
  <cp:lastModifiedBy>Robert Scallon</cp:lastModifiedBy>
  <cp:revision>7</cp:revision>
  <dcterms:created xsi:type="dcterms:W3CDTF">2025-04-19T19:04:00Z</dcterms:created>
  <dcterms:modified xsi:type="dcterms:W3CDTF">2025-04-19T19:26:00Z</dcterms:modified>
</cp:coreProperties>
</file>